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D12" w:rsidRPr="00E54D12" w:rsidRDefault="00E54D12" w:rsidP="00E54D12">
      <w:pPr>
        <w:ind w:left="360"/>
        <w:rPr>
          <w:b/>
          <w:sz w:val="72"/>
          <w:szCs w:val="72"/>
        </w:rPr>
      </w:pPr>
      <w:r w:rsidRPr="00E54D12">
        <w:rPr>
          <w:b/>
          <w:sz w:val="72"/>
          <w:szCs w:val="72"/>
        </w:rPr>
        <w:t xml:space="preserve">Provozní doba, v jejímž průběhu je pohřebiště zpřístupněno veřejnosti, </w:t>
      </w:r>
    </w:p>
    <w:p w:rsidR="00E54D12" w:rsidRPr="00E54D12" w:rsidRDefault="00E54D12" w:rsidP="00E54D12">
      <w:pPr>
        <w:ind w:left="360"/>
        <w:rPr>
          <w:b/>
          <w:sz w:val="72"/>
          <w:szCs w:val="72"/>
        </w:rPr>
      </w:pPr>
      <w:r w:rsidRPr="00E54D12">
        <w:rPr>
          <w:b/>
          <w:sz w:val="72"/>
          <w:szCs w:val="72"/>
        </w:rPr>
        <w:t>se stanoví takto:</w:t>
      </w:r>
    </w:p>
    <w:p w:rsidR="00E54D12" w:rsidRPr="00E54D12" w:rsidRDefault="00E54D12" w:rsidP="00E54D12">
      <w:pPr>
        <w:ind w:left="360"/>
        <w:rPr>
          <w:b/>
          <w:sz w:val="72"/>
          <w:szCs w:val="72"/>
        </w:rPr>
      </w:pPr>
    </w:p>
    <w:p w:rsidR="00E54D12" w:rsidRPr="00E54D12" w:rsidRDefault="00E54D12" w:rsidP="00E54D12">
      <w:pPr>
        <w:ind w:left="360"/>
        <w:rPr>
          <w:b/>
          <w:sz w:val="72"/>
          <w:szCs w:val="72"/>
        </w:rPr>
      </w:pPr>
      <w:r w:rsidRPr="00E54D12">
        <w:rPr>
          <w:b/>
          <w:sz w:val="72"/>
          <w:szCs w:val="72"/>
        </w:rPr>
        <w:t>leden, únor, březen, listopad, prosinec …………………………… 7.00 – 19.00 hod.</w:t>
      </w:r>
    </w:p>
    <w:p w:rsidR="00E54D12" w:rsidRPr="00E54D12" w:rsidRDefault="00E54D12" w:rsidP="00E54D12">
      <w:pPr>
        <w:ind w:left="360"/>
        <w:rPr>
          <w:b/>
          <w:sz w:val="72"/>
          <w:szCs w:val="72"/>
        </w:rPr>
      </w:pPr>
    </w:p>
    <w:p w:rsidR="00E54D12" w:rsidRPr="00E54D12" w:rsidRDefault="00E54D12" w:rsidP="00E54D12">
      <w:pPr>
        <w:ind w:left="360"/>
        <w:rPr>
          <w:b/>
          <w:sz w:val="72"/>
          <w:szCs w:val="72"/>
        </w:rPr>
      </w:pPr>
      <w:r w:rsidRPr="00E54D12">
        <w:rPr>
          <w:b/>
          <w:sz w:val="72"/>
          <w:szCs w:val="72"/>
        </w:rPr>
        <w:t>duben, květen, červen, červenec, srpen, září, říjen …………</w:t>
      </w:r>
      <w:proofErr w:type="gramStart"/>
      <w:r w:rsidRPr="00E54D12">
        <w:rPr>
          <w:b/>
          <w:sz w:val="72"/>
          <w:szCs w:val="72"/>
        </w:rPr>
        <w:t>…….</w:t>
      </w:r>
      <w:proofErr w:type="gramEnd"/>
      <w:r w:rsidRPr="00E54D12">
        <w:rPr>
          <w:b/>
          <w:sz w:val="72"/>
          <w:szCs w:val="72"/>
        </w:rPr>
        <w:t xml:space="preserve">. </w:t>
      </w:r>
      <w:r>
        <w:rPr>
          <w:b/>
          <w:sz w:val="72"/>
          <w:szCs w:val="72"/>
        </w:rPr>
        <w:t xml:space="preserve">        </w:t>
      </w:r>
      <w:r w:rsidRPr="00E54D12">
        <w:rPr>
          <w:b/>
          <w:sz w:val="72"/>
          <w:szCs w:val="72"/>
        </w:rPr>
        <w:t>7.00 – 21.00 hod.</w:t>
      </w:r>
    </w:p>
    <w:p w:rsidR="001B7D0C" w:rsidRDefault="001B7D0C">
      <w:bookmarkStart w:id="0" w:name="_GoBack"/>
      <w:bookmarkEnd w:id="0"/>
    </w:p>
    <w:sectPr w:rsidR="001B7D0C" w:rsidSect="00E54D1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12"/>
    <w:rsid w:val="001B7D0C"/>
    <w:rsid w:val="00E5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BA8F"/>
  <w15:chartTrackingRefBased/>
  <w15:docId w15:val="{15222E2E-DD73-4A57-A3B3-F1CA942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4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54D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D1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1</cp:revision>
  <cp:lastPrinted>2018-04-18T06:17:00Z</cp:lastPrinted>
  <dcterms:created xsi:type="dcterms:W3CDTF">2018-04-18T06:16:00Z</dcterms:created>
  <dcterms:modified xsi:type="dcterms:W3CDTF">2018-04-18T06:21:00Z</dcterms:modified>
</cp:coreProperties>
</file>